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BE" w:rsidRPr="00582567" w:rsidRDefault="00C239B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239BE" w:rsidRPr="00582567" w:rsidRDefault="00C239B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239BE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="00C239BE"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C239BE">
        <w:rPr>
          <w:rFonts w:ascii="Times New Roman" w:hAnsi="Times New Roman" w:cs="Times New Roman"/>
          <w:b/>
          <w:sz w:val="16"/>
          <w:szCs w:val="16"/>
        </w:rPr>
        <w:t>21</w:t>
      </w:r>
      <w:r w:rsidR="00C239BE" w:rsidRPr="00582567">
        <w:rPr>
          <w:rFonts w:ascii="Times New Roman" w:hAnsi="Times New Roman" w:cs="Times New Roman"/>
          <w:b/>
          <w:sz w:val="16"/>
          <w:szCs w:val="16"/>
        </w:rPr>
        <w:t>-20</w:t>
      </w:r>
      <w:r w:rsidR="00C239BE">
        <w:rPr>
          <w:rFonts w:ascii="Times New Roman" w:hAnsi="Times New Roman" w:cs="Times New Roman"/>
          <w:b/>
          <w:sz w:val="16"/>
          <w:szCs w:val="16"/>
        </w:rPr>
        <w:t>22</w:t>
      </w:r>
    </w:p>
    <w:p w:rsidR="00C239BE" w:rsidRPr="00582567" w:rsidRDefault="00C239BE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ED06EC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C239BE" w:rsidRPr="00D17AD0" w:rsidRDefault="00C239BE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95C5E"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Regulatory Framework</w:t>
      </w:r>
      <w:r w:rsidR="00395C5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</w:t>
      </w:r>
      <w:r w:rsidR="0099487B"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</w:t>
      </w:r>
    </w:p>
    <w:p w:rsidR="00C239BE" w:rsidRDefault="00C239BE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ED06EC" w:rsidRDefault="00C239BE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ED06EC" w:rsidRPr="00ED06EC" w:rsidRDefault="00ED06EC" w:rsidP="00ED06EC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a Note Principles  law of contract                                                                    </w:t>
      </w:r>
    </w:p>
    <w:p w:rsidR="00ED06EC" w:rsidRPr="00ED06EC" w:rsidRDefault="00ED06EC" w:rsidP="00ED06EC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Explain rights and duties of partners                                                                        </w:t>
      </w:r>
    </w:p>
    <w:p w:rsidR="00ED06EC" w:rsidRPr="00ED06EC" w:rsidRDefault="00ED06EC" w:rsidP="00ED06EC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difference between LLP and </w:t>
      </w:r>
    </w:p>
    <w:p w:rsidR="0099487B" w:rsidRDefault="00ED06EC" w:rsidP="00ED06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Explain the term E-commerce , E-contract </w:t>
      </w:r>
      <w:proofErr w:type="spellStart"/>
      <w:r w:rsidR="0099487B" w:rsidRPr="00ED06EC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99487B" w:rsidRPr="00ED06EC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D06EC" w:rsidRPr="00ED06EC" w:rsidRDefault="00ED06EC" w:rsidP="00ED06EC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D17AD0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 Accounting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Explain the term claim for loss and profit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Write difference between income and expenditure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Explain core banking system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ED06EC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ED06EC">
        <w:rPr>
          <w:rFonts w:ascii="Times New Roman" w:hAnsi="Times New Roman" w:cs="Times New Roman"/>
          <w:sz w:val="16"/>
          <w:szCs w:val="16"/>
        </w:rPr>
        <w:t xml:space="preserve"> importance of </w:t>
      </w:r>
      <w:r w:rsidR="00ED06EC">
        <w:rPr>
          <w:rFonts w:ascii="Times New Roman" w:hAnsi="Times New Roman" w:cs="Times New Roman"/>
          <w:sz w:val="16"/>
          <w:szCs w:val="16"/>
        </w:rPr>
        <w:t>advance accounting in a company</w:t>
      </w:r>
      <w:r w:rsidRPr="00ED06EC">
        <w:rPr>
          <w:rFonts w:ascii="Times New Roman" w:hAnsi="Times New Roman" w:cs="Times New Roman"/>
          <w:sz w:val="16"/>
          <w:szCs w:val="16"/>
        </w:rPr>
        <w:t>.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99487B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development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</w:t>
      </w:r>
    </w:p>
    <w:p w:rsidR="0099487B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ED06EC" w:rsidRDefault="0099487B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Explain the term of Price Policy</w:t>
      </w:r>
    </w:p>
    <w:p w:rsidR="0099487B" w:rsidRPr="00ED06EC" w:rsidRDefault="0099487B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difference between Private and Public sector </w:t>
      </w:r>
    </w:p>
    <w:p w:rsidR="0099487B" w:rsidRPr="00ED06EC" w:rsidRDefault="0099487B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Explain role </w:t>
      </w:r>
      <w:r w:rsidR="00ED06EC" w:rsidRPr="00ED06EC">
        <w:rPr>
          <w:rFonts w:ascii="Times New Roman" w:hAnsi="Times New Roman" w:cs="Times New Roman"/>
          <w:sz w:val="16"/>
          <w:szCs w:val="16"/>
        </w:rPr>
        <w:t>micro, small</w:t>
      </w:r>
      <w:r w:rsidRPr="00ED06EC">
        <w:rPr>
          <w:rFonts w:ascii="Times New Roman" w:hAnsi="Times New Roman" w:cs="Times New Roman"/>
          <w:sz w:val="16"/>
          <w:szCs w:val="16"/>
        </w:rPr>
        <w:t>, Medium enterprises  in India</w:t>
      </w:r>
    </w:p>
    <w:p w:rsidR="0099487B" w:rsidRPr="00ED06EC" w:rsidRDefault="008678AE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How economic development can be done globally</w:t>
      </w:r>
      <w:r w:rsidR="0099487B" w:rsidRPr="00ED06EC">
        <w:rPr>
          <w:rFonts w:ascii="Times New Roman" w:hAnsi="Times New Roman" w:cs="Times New Roman"/>
          <w:sz w:val="16"/>
          <w:szCs w:val="16"/>
        </w:rPr>
        <w:t>.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 xml:space="preserve">V </w:t>
      </w:r>
      <w:r w:rsidR="00395C5E">
        <w:rPr>
          <w:rFonts w:ascii="Times New Roman" w:hAnsi="Times New Roman" w:cs="Times New Roman"/>
          <w:b/>
          <w:sz w:val="16"/>
          <w:szCs w:val="16"/>
        </w:rPr>
        <w:t>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99487B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International Economic I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tools of protection and their types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difference between free trade and protection trade policy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factor affecting term of trade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down a tool of protection meaning and types</w:t>
      </w: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395C5E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D17AD0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Auditing 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Explain the advantages of auditing and definition 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importance of forensic auditor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EDP application control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Write down a   process of </w:t>
      </w:r>
      <w:r w:rsidR="00395C5E" w:rsidRPr="008678AE">
        <w:rPr>
          <w:rFonts w:ascii="Times New Roman" w:hAnsi="Times New Roman" w:cs="Times New Roman"/>
          <w:sz w:val="16"/>
          <w:szCs w:val="16"/>
        </w:rPr>
        <w:t>forensic auditing</w:t>
      </w:r>
    </w:p>
    <w:p w:rsidR="00395C5E" w:rsidRDefault="00395C5E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95C5E" w:rsidRPr="0050612A" w:rsidRDefault="00395C5E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395C5E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50612A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Banking and finance II                                                  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structure of Indian financial system</w:t>
      </w:r>
    </w:p>
    <w:p w:rsidR="0099487B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Write Indian Money Market and capital money market </w:t>
      </w:r>
    </w:p>
    <w:p w:rsidR="00ED06EC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down the functions of Indian capital market.</w:t>
      </w:r>
    </w:p>
    <w:p w:rsidR="0099487B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foreign exchange market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487B" w:rsidRPr="008678AE" w:rsidRDefault="0099487B" w:rsidP="008678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678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8678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82567">
        <w:rPr>
          <w:rFonts w:ascii="Times New Roman" w:hAnsi="Times New Roman" w:cs="Times New Roman"/>
          <w:b/>
          <w:sz w:val="16"/>
          <w:szCs w:val="16"/>
        </w:rPr>
        <w:t>-20</w:t>
      </w:r>
      <w:r>
        <w:rPr>
          <w:rFonts w:ascii="Times New Roman" w:hAnsi="Times New Roman" w:cs="Times New Roman"/>
          <w:b/>
          <w:sz w:val="16"/>
          <w:szCs w:val="16"/>
        </w:rPr>
        <w:t>22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395C5E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50612A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Banking and finance II                                                  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term capital reserve term</w:t>
      </w:r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Write precautions in collecting customers </w:t>
      </w:r>
      <w:proofErr w:type="spellStart"/>
      <w:r w:rsidRPr="008678AE">
        <w:rPr>
          <w:rFonts w:ascii="Times New Roman" w:hAnsi="Times New Roman" w:cs="Times New Roman"/>
          <w:sz w:val="16"/>
          <w:szCs w:val="16"/>
        </w:rPr>
        <w:t>cheques</w:t>
      </w:r>
      <w:proofErr w:type="spellEnd"/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banking regulation act 1949</w:t>
      </w:r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term paying banker.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8678AE" w:rsidP="0099487B">
      <w:pPr>
        <w:ind w:firstLine="720"/>
        <w:contextualSpacing/>
      </w:pPr>
    </w:p>
    <w:sectPr w:rsidR="00AB5A3A" w:rsidSect="00C26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A8"/>
    <w:multiLevelType w:val="hybridMultilevel"/>
    <w:tmpl w:val="7396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3326"/>
    <w:multiLevelType w:val="hybridMultilevel"/>
    <w:tmpl w:val="FC36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893"/>
    <w:multiLevelType w:val="hybridMultilevel"/>
    <w:tmpl w:val="6AA2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A5DF9"/>
    <w:multiLevelType w:val="hybridMultilevel"/>
    <w:tmpl w:val="B68E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A26B5"/>
    <w:multiLevelType w:val="hybridMultilevel"/>
    <w:tmpl w:val="2E56E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D44C6"/>
    <w:multiLevelType w:val="hybridMultilevel"/>
    <w:tmpl w:val="535A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3E30"/>
    <w:multiLevelType w:val="hybridMultilevel"/>
    <w:tmpl w:val="CD74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473F5"/>
    <w:multiLevelType w:val="hybridMultilevel"/>
    <w:tmpl w:val="8804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39BE"/>
    <w:rsid w:val="00395C5E"/>
    <w:rsid w:val="005A0197"/>
    <w:rsid w:val="007D7C07"/>
    <w:rsid w:val="008678AE"/>
    <w:rsid w:val="0099487B"/>
    <w:rsid w:val="00C239BE"/>
    <w:rsid w:val="00C26342"/>
    <w:rsid w:val="00ED06EC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87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0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5</cp:revision>
  <dcterms:created xsi:type="dcterms:W3CDTF">2023-04-01T07:58:00Z</dcterms:created>
  <dcterms:modified xsi:type="dcterms:W3CDTF">2023-04-01T09:06:00Z</dcterms:modified>
</cp:coreProperties>
</file>